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569" w:rsidRPr="00C41569" w:rsidRDefault="00C41569" w:rsidP="00C41569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9 класс Җәмгыят</w:t>
      </w:r>
      <w:r>
        <w:rPr>
          <w:sz w:val="24"/>
          <w:szCs w:val="24"/>
        </w:rPr>
        <w:t>ь</w:t>
      </w:r>
    </w:p>
    <w:p w:rsidR="00C41569" w:rsidRPr="0060307F" w:rsidRDefault="00C41569" w:rsidP="00C41569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2889"/>
        <w:gridCol w:w="1231"/>
        <w:gridCol w:w="3553"/>
        <w:gridCol w:w="5464"/>
      </w:tblGrid>
      <w:tr w:rsidR="00C41569" w:rsidRPr="00E15727" w:rsidTr="00F04F46">
        <w:tc>
          <w:tcPr>
            <w:tcW w:w="569" w:type="dxa"/>
          </w:tcPr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C41569" w:rsidRPr="00476D62" w:rsidRDefault="00476D62" w:rsidP="00F9137E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3553" w:type="dxa"/>
          </w:tcPr>
          <w:p w:rsidR="00C41569" w:rsidRPr="00E15727" w:rsidRDefault="00C41569" w:rsidP="00F9137E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C41569" w:rsidRPr="00E15727" w:rsidRDefault="00C41569" w:rsidP="00F9137E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5464" w:type="dxa"/>
          </w:tcPr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C41569" w:rsidRPr="00C41569" w:rsidTr="00F04F46">
        <w:tc>
          <w:tcPr>
            <w:tcW w:w="569" w:type="dxa"/>
          </w:tcPr>
          <w:p w:rsidR="00C41569" w:rsidRPr="00E15727" w:rsidRDefault="00C41569" w:rsidP="00F9137E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0C5E19" w:rsidRPr="000C5E19" w:rsidRDefault="00ED2CEC" w:rsidP="000C5E19">
            <w:pPr>
              <w:rPr>
                <w:b/>
                <w:bCs w:val="0"/>
                <w:color w:val="000000"/>
                <w:sz w:val="24"/>
                <w:szCs w:val="24"/>
              </w:rPr>
            </w:pPr>
            <w:r w:rsidRPr="000C5E19">
              <w:rPr>
                <w:b/>
                <w:bCs w:val="0"/>
                <w:color w:val="000000"/>
                <w:sz w:val="24"/>
                <w:szCs w:val="24"/>
                <w:lang w:val="tt-RU"/>
              </w:rPr>
              <w:t>К</w:t>
            </w:r>
            <w:r w:rsidR="00C41569" w:rsidRPr="000C5E19">
              <w:rPr>
                <w:b/>
                <w:bCs w:val="0"/>
                <w:color w:val="000000"/>
                <w:sz w:val="24"/>
                <w:szCs w:val="24"/>
                <w:lang w:val="tt-RU"/>
              </w:rPr>
              <w:t>улланучылар хокукларын яклау.</w:t>
            </w:r>
          </w:p>
          <w:p w:rsidR="00C41569" w:rsidRPr="00E15727" w:rsidRDefault="00C41569" w:rsidP="00F9137E">
            <w:pPr>
              <w:rPr>
                <w:bCs w:val="0"/>
                <w:sz w:val="24"/>
                <w:szCs w:val="24"/>
                <w:lang w:val="tt-RU"/>
              </w:rPr>
            </w:pPr>
            <w:r w:rsidRPr="00921948">
              <w:rPr>
                <w:bCs w:val="0"/>
                <w:color w:val="000000"/>
                <w:sz w:val="24"/>
                <w:szCs w:val="24"/>
              </w:rPr>
              <w:t>. Права потребителей, защита прав потребителей. Способы защиты гражданских прав.</w:t>
            </w:r>
          </w:p>
        </w:tc>
        <w:tc>
          <w:tcPr>
            <w:tcW w:w="1231" w:type="dxa"/>
          </w:tcPr>
          <w:p w:rsidR="00C41569" w:rsidRPr="00E15727" w:rsidRDefault="00476D62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3553" w:type="dxa"/>
          </w:tcPr>
          <w:p w:rsidR="00C41569" w:rsidRDefault="00C41569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C84B76" w:rsidRDefault="00ED2CEC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37506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Боголюбов Л.Н., </w:t>
            </w:r>
            <w:proofErr w:type="spellStart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А.Ю.Лазебникова</w:t>
            </w:r>
            <w:proofErr w:type="spellEnd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., </w:t>
            </w:r>
            <w:proofErr w:type="spellStart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А.И.Матвеева</w:t>
            </w:r>
            <w:proofErr w:type="spellEnd"/>
            <w:r w:rsidRPr="0037506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  Общес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твознание, 9 класс. </w:t>
            </w:r>
            <w:r w:rsidR="003E6410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C84B7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Парагроф</w:t>
            </w:r>
            <w:proofErr w:type="spellEnd"/>
            <w:r w:rsidR="00C84B7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19 – </w:t>
            </w:r>
            <w:proofErr w:type="spellStart"/>
            <w:r w:rsidR="00C84B7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укырга</w:t>
            </w:r>
            <w:proofErr w:type="spellEnd"/>
            <w:r w:rsidR="00C84B7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.  </w:t>
            </w:r>
            <w:hyperlink r:id="rId5" w:history="1">
              <w:r w:rsidR="00C84B76" w:rsidRPr="00DD19E0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https://resh.edu.ru/subject/lesson/4696/start/205755/</w:t>
              </w:r>
            </w:hyperlink>
          </w:p>
          <w:p w:rsidR="00C84B76" w:rsidRPr="003E6410" w:rsidRDefault="00C84B76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ссылкасыннан кереп</w:t>
            </w:r>
            <w:r w:rsidR="000C5E1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дәресне өйрәнергә яки презентац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иясен карарга.</w:t>
            </w:r>
          </w:p>
        </w:tc>
        <w:tc>
          <w:tcPr>
            <w:tcW w:w="5464" w:type="dxa"/>
          </w:tcPr>
          <w:p w:rsidR="00C41569" w:rsidRDefault="00C41569" w:rsidP="00F9137E">
            <w:pPr>
              <w:rPr>
                <w:lang w:val="tt-RU"/>
              </w:rPr>
            </w:pPr>
          </w:p>
          <w:p w:rsidR="00C41569" w:rsidRPr="003E6410" w:rsidRDefault="003E6410" w:rsidP="00F9137E">
            <w:pPr>
              <w:rPr>
                <w:lang w:val="tt-RU"/>
              </w:rPr>
            </w:pPr>
            <w:r w:rsidRPr="00921948">
              <w:rPr>
                <w:bCs w:val="0"/>
                <w:color w:val="000000"/>
                <w:sz w:val="24"/>
                <w:szCs w:val="24"/>
              </w:rPr>
              <w:t>Права потребителей</w:t>
            </w:r>
            <w:r w:rsidR="00C84B76">
              <w:rPr>
                <w:bCs w:val="0"/>
                <w:color w:val="000000"/>
                <w:sz w:val="24"/>
                <w:szCs w:val="24"/>
              </w:rPr>
              <w:t xml:space="preserve"> д</w:t>
            </w:r>
            <w:r w:rsidR="00C84B76">
              <w:rPr>
                <w:bCs w:val="0"/>
                <w:color w:val="000000"/>
                <w:sz w:val="24"/>
                <w:szCs w:val="24"/>
                <w:lang w:val="tt-RU"/>
              </w:rPr>
              <w:t xml:space="preserve">әфтәргә </w:t>
            </w:r>
            <w:r>
              <w:rPr>
                <w:bCs w:val="0"/>
                <w:color w:val="000000"/>
                <w:sz w:val="24"/>
                <w:szCs w:val="24"/>
                <w:lang w:val="tt-RU"/>
              </w:rPr>
              <w:t>- язарга.</w:t>
            </w:r>
          </w:p>
          <w:p w:rsidR="00F04F46" w:rsidRPr="00F04F46" w:rsidRDefault="00F04F46" w:rsidP="00F04F46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F04F46">
              <w:rPr>
                <w:b/>
                <w:sz w:val="24"/>
                <w:szCs w:val="24"/>
                <w:lang w:val="tt-RU"/>
              </w:rPr>
              <w:t>Тест.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Человек, приобретатель товара или услуги: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а) потребитель;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б) изготовитель;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в) нарушитель;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г) продавец.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2. Название документа, изданного законодательной ветвью власти в области прав потребителя: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а) Закон «О защите прав потребителя»;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б) Потребительский закон;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в) Права потребителя;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г) Правовая защита потребителя.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3. Кто реализует товар по договору купли-продажи?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а) продавец;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б) изготовитель;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в) потребитель;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г) наниматель.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4. Федеральная служба по надзору в сфере защиты прав потребителя называется: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а) Роспотребнадзор;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б) комиссия по защите прав потребителей;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в) предприниматель;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lastRenderedPageBreak/>
              <w:t>г) ОБЭП.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5. Потребитель, которому продан товар ненадлежащего качества, если это не было оговорено продавцом, вправе по своему выбору потребовать, в соответствии со ст.18 Закона: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а) соразмерного уменьшения покупной цены;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б) замены на товар аналогичной марки;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в) всё остаётся на усмотрения продавца;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г) потребитель не имеет права на замену или возврат товара;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</w:t>
            </w:r>
            <w:r w:rsidRPr="00F04F46">
              <w:rPr>
                <w:sz w:val="24"/>
                <w:szCs w:val="24"/>
                <w:lang w:val="tt-RU"/>
              </w:rPr>
              <w:t>) безвозмездного устранения недостатков товара или возмещение расходов на их устранение;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е) замены на такой же товар другой марки с соответствующим перерасчётом покупной цены.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6. Организация, производящая товар для реализации потребителям: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а) продавец;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б) изготовитель;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в) потребитель;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г) представитель.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7. В отношении технически сложных и дорогостоящих товаров требования потребителя об их замене подлежат удовлетворению в случае обнаружения: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а) недостатка;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б) существенных недостатков;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в) отсутствия чека;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г) неподходящего под интерьер цвета.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 xml:space="preserve">8. В случае приобретения продовольственных товаров ненадлежащего качества, с просроченным </w:t>
            </w:r>
            <w:r w:rsidRPr="00F04F46">
              <w:rPr>
                <w:sz w:val="24"/>
                <w:szCs w:val="24"/>
                <w:lang w:val="tt-RU"/>
              </w:rPr>
              <w:lastRenderedPageBreak/>
              <w:t>сроком годности, граждане могут обратиться с заявлением и товаром в: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а) Центр Госсанэпиднадзора;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б) Ветеринарную инспекцию;</w:t>
            </w:r>
          </w:p>
          <w:p w:rsidR="00F04F46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в) Отдел по борьбе с экономическими преступлениями;</w:t>
            </w:r>
          </w:p>
          <w:p w:rsidR="00C41569" w:rsidRPr="00F04F46" w:rsidRDefault="00F04F46" w:rsidP="00F04F46">
            <w:pPr>
              <w:rPr>
                <w:sz w:val="24"/>
                <w:szCs w:val="24"/>
                <w:lang w:val="tt-RU"/>
              </w:rPr>
            </w:pPr>
            <w:r w:rsidRPr="00F04F46">
              <w:rPr>
                <w:sz w:val="24"/>
                <w:szCs w:val="24"/>
                <w:lang w:val="tt-RU"/>
              </w:rPr>
              <w:t>г) Отдел внешнеэкономических связей, торговли и развития территории администрации.</w:t>
            </w:r>
          </w:p>
          <w:p w:rsidR="00F04F46" w:rsidRDefault="00F04F46" w:rsidP="00F9137E">
            <w:pPr>
              <w:rPr>
                <w:bCs w:val="0"/>
                <w:sz w:val="24"/>
                <w:szCs w:val="24"/>
                <w:lang w:val="tt-RU"/>
              </w:rPr>
            </w:pPr>
          </w:p>
          <w:p w:rsidR="00F04F46" w:rsidRDefault="00F04F46" w:rsidP="00F9137E">
            <w:pPr>
              <w:rPr>
                <w:bCs w:val="0"/>
                <w:sz w:val="24"/>
                <w:szCs w:val="24"/>
                <w:lang w:val="tt-RU"/>
              </w:rPr>
            </w:pPr>
          </w:p>
          <w:p w:rsidR="00C41569" w:rsidRPr="00A61362" w:rsidRDefault="00C41569" w:rsidP="00F9137E">
            <w:pPr>
              <w:rPr>
                <w:bCs w:val="0"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476D62">
              <w:rPr>
                <w:bCs w:val="0"/>
                <w:sz w:val="24"/>
                <w:szCs w:val="24"/>
                <w:lang w:val="tt-RU"/>
              </w:rPr>
              <w:t xml:space="preserve"> субботага</w:t>
            </w:r>
            <w:r>
              <w:rPr>
                <w:bCs w:val="0"/>
                <w:sz w:val="24"/>
                <w:szCs w:val="24"/>
                <w:lang w:val="tt-RU"/>
              </w:rPr>
              <w:t xml:space="preserve"> кадәр.</w:t>
            </w:r>
          </w:p>
        </w:tc>
      </w:tr>
    </w:tbl>
    <w:p w:rsidR="00124EB4" w:rsidRPr="00C41569" w:rsidRDefault="00124EB4">
      <w:pPr>
        <w:rPr>
          <w:sz w:val="24"/>
          <w:szCs w:val="24"/>
          <w:lang w:val="tt-RU"/>
        </w:rPr>
      </w:pPr>
    </w:p>
    <w:sectPr w:rsidR="00124EB4" w:rsidRPr="00C41569" w:rsidSect="00C4156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348"/>
    <w:rsid w:val="000C5E19"/>
    <w:rsid w:val="00124EB4"/>
    <w:rsid w:val="003E6410"/>
    <w:rsid w:val="00476D62"/>
    <w:rsid w:val="009F0348"/>
    <w:rsid w:val="00C41569"/>
    <w:rsid w:val="00C84B76"/>
    <w:rsid w:val="00ED2CEC"/>
    <w:rsid w:val="00F0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569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41569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41569"/>
    <w:rPr>
      <w:color w:val="0000FF"/>
      <w:u w:val="single"/>
    </w:rPr>
  </w:style>
  <w:style w:type="table" w:styleId="a5">
    <w:name w:val="Table Grid"/>
    <w:basedOn w:val="a1"/>
    <w:uiPriority w:val="59"/>
    <w:rsid w:val="00C415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569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41569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41569"/>
    <w:rPr>
      <w:color w:val="0000FF"/>
      <w:u w:val="single"/>
    </w:rPr>
  </w:style>
  <w:style w:type="table" w:styleId="a5">
    <w:name w:val="Table Grid"/>
    <w:basedOn w:val="a1"/>
    <w:uiPriority w:val="59"/>
    <w:rsid w:val="00C415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resh.edu.ru/subject/lesson/4696/start/205755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7</cp:revision>
  <dcterms:created xsi:type="dcterms:W3CDTF">2020-03-26T16:39:00Z</dcterms:created>
  <dcterms:modified xsi:type="dcterms:W3CDTF">2020-04-10T10:44:00Z</dcterms:modified>
</cp:coreProperties>
</file>